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 B, POSCO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HONGTAI EAST STREET,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1"/>
        <w:gridCol w:w="799"/>
        <w:gridCol w:w="618"/>
        <w:gridCol w:w="347"/>
        <w:gridCol w:w="782"/>
        <w:gridCol w:w="434"/>
        <w:gridCol w:w="858"/>
        <w:gridCol w:w="1143"/>
        <w:gridCol w:w="987"/>
        <w:gridCol w:w="127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67.309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10,113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Big dream investments Limited, a controlled corporation of the reporting person.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Chun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323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3281</Characters>
  <CharactersWithSpaces>3822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